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870"/>
        <w:gridCol w:w="4485"/>
      </w:tblGrid>
      <w:tr w:rsidR="00D330E4" w:rsidRPr="003713FF" w14:paraId="30EC3704" w14:textId="77777777" w:rsidTr="00D330E4">
        <w:trPr>
          <w:trHeight w:val="2269"/>
        </w:trPr>
        <w:tc>
          <w:tcPr>
            <w:tcW w:w="4870" w:type="dxa"/>
          </w:tcPr>
          <w:p w14:paraId="5F913FD3" w14:textId="77777777" w:rsidR="00D330E4" w:rsidRPr="003713FF" w:rsidRDefault="00D330E4" w:rsidP="003713FF">
            <w:pPr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  <w:r w:rsidRPr="003713FF">
              <w:rPr>
                <w:rFonts w:eastAsia="Times New Roman"/>
                <w:sz w:val="24"/>
                <w:szCs w:val="24"/>
              </w:rPr>
              <w:t>Согласовано:</w:t>
            </w:r>
          </w:p>
          <w:p w14:paraId="624A64C8" w14:textId="32839730" w:rsidR="00D330E4" w:rsidRPr="003713FF" w:rsidRDefault="00655984" w:rsidP="003713FF">
            <w:pPr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Заместитель генерального директора по производству</w:t>
            </w:r>
          </w:p>
          <w:p w14:paraId="5B093268" w14:textId="26EA85AD" w:rsidR="00D330E4" w:rsidRPr="003713FF" w:rsidRDefault="00D330E4" w:rsidP="003713FF">
            <w:pPr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3713FF">
              <w:rPr>
                <w:rFonts w:eastAsia="Times New Roman"/>
                <w:sz w:val="24"/>
                <w:szCs w:val="24"/>
              </w:rPr>
              <w:t xml:space="preserve">ООО «Интер РАО – </w:t>
            </w:r>
            <w:r w:rsidR="003B468D">
              <w:rPr>
                <w:rFonts w:eastAsia="Times New Roman"/>
                <w:sz w:val="24"/>
                <w:szCs w:val="24"/>
              </w:rPr>
              <w:t>ИТ</w:t>
            </w:r>
            <w:r w:rsidRPr="003713FF">
              <w:rPr>
                <w:rFonts w:eastAsia="Times New Roman"/>
                <w:sz w:val="24"/>
                <w:szCs w:val="24"/>
              </w:rPr>
              <w:t>»</w:t>
            </w:r>
          </w:p>
          <w:p w14:paraId="0ADFB340" w14:textId="77777777" w:rsidR="00D330E4" w:rsidRPr="003713FF" w:rsidRDefault="00D330E4" w:rsidP="003713FF">
            <w:pPr>
              <w:ind w:left="0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  <w:p w14:paraId="42EC4E34" w14:textId="56BB7D6E" w:rsidR="00D330E4" w:rsidRPr="003713FF" w:rsidRDefault="00D330E4" w:rsidP="003713FF">
            <w:pPr>
              <w:ind w:left="0"/>
              <w:jc w:val="center"/>
              <w:rPr>
                <w:rFonts w:eastAsia="Times New Roman"/>
                <w:sz w:val="24"/>
                <w:szCs w:val="24"/>
              </w:rPr>
            </w:pPr>
            <w:r w:rsidRPr="003713FF">
              <w:rPr>
                <w:rFonts w:eastAsia="Times New Roman"/>
                <w:sz w:val="24"/>
                <w:szCs w:val="24"/>
              </w:rPr>
              <w:t>__________________ /</w:t>
            </w:r>
            <w:r w:rsidR="001E749C">
              <w:rPr>
                <w:rFonts w:eastAsia="Times New Roman"/>
                <w:sz w:val="24"/>
                <w:szCs w:val="24"/>
              </w:rPr>
              <w:t>________</w:t>
            </w:r>
            <w:r w:rsidRPr="003713FF">
              <w:rPr>
                <w:rFonts w:eastAsia="Times New Roman"/>
                <w:sz w:val="24"/>
                <w:szCs w:val="24"/>
              </w:rPr>
              <w:t>/ «___»______________</w:t>
            </w:r>
            <w:r w:rsidR="00F6552C" w:rsidRPr="003713FF">
              <w:rPr>
                <w:rFonts w:eastAsia="Times New Roman"/>
                <w:sz w:val="24"/>
                <w:szCs w:val="24"/>
              </w:rPr>
              <w:t>20</w:t>
            </w:r>
            <w:r w:rsidR="00F6552C">
              <w:rPr>
                <w:rFonts w:eastAsia="Times New Roman"/>
                <w:sz w:val="24"/>
                <w:szCs w:val="24"/>
              </w:rPr>
              <w:t>2</w:t>
            </w:r>
            <w:r w:rsidR="00C93D29">
              <w:rPr>
                <w:rFonts w:eastAsia="Times New Roman"/>
                <w:sz w:val="24"/>
                <w:szCs w:val="24"/>
              </w:rPr>
              <w:t>4</w:t>
            </w:r>
            <w:r w:rsidR="00F6552C" w:rsidRPr="003713FF">
              <w:rPr>
                <w:rFonts w:eastAsia="Times New Roman"/>
                <w:sz w:val="24"/>
                <w:szCs w:val="24"/>
              </w:rPr>
              <w:t>г</w:t>
            </w:r>
            <w:r w:rsidRPr="003713F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4485" w:type="dxa"/>
          </w:tcPr>
          <w:p w14:paraId="7E810451" w14:textId="77777777" w:rsidR="00D330E4" w:rsidRPr="003713FF" w:rsidRDefault="00D330E4" w:rsidP="00CA4F0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13FF">
              <w:rPr>
                <w:rFonts w:eastAsia="Times New Roman"/>
                <w:sz w:val="24"/>
                <w:szCs w:val="24"/>
              </w:rPr>
              <w:t>Утверждаю:</w:t>
            </w:r>
          </w:p>
          <w:p w14:paraId="368F990D" w14:textId="61F7AA5A" w:rsidR="00D330E4" w:rsidRPr="003713FF" w:rsidRDefault="00655984" w:rsidP="00CA4F06">
            <w:pPr>
              <w:jc w:val="center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Генеральный директор</w:t>
            </w:r>
            <w:r w:rsidR="00D330E4" w:rsidRPr="003713FF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  <w:p w14:paraId="3DEF6ADA" w14:textId="56450008" w:rsidR="00D330E4" w:rsidRPr="003713FF" w:rsidRDefault="00D330E4" w:rsidP="00CA4F0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713FF">
              <w:rPr>
                <w:rFonts w:eastAsia="Times New Roman"/>
                <w:sz w:val="24"/>
                <w:szCs w:val="24"/>
              </w:rPr>
              <w:t xml:space="preserve">ООО «Интер РАО – </w:t>
            </w:r>
            <w:r w:rsidR="003B468D">
              <w:rPr>
                <w:rFonts w:eastAsia="Times New Roman"/>
                <w:sz w:val="24"/>
                <w:szCs w:val="24"/>
              </w:rPr>
              <w:t>ИТ</w:t>
            </w:r>
            <w:r w:rsidRPr="003713FF">
              <w:rPr>
                <w:rFonts w:eastAsia="Times New Roman"/>
                <w:sz w:val="24"/>
                <w:szCs w:val="24"/>
              </w:rPr>
              <w:t>»</w:t>
            </w:r>
          </w:p>
          <w:p w14:paraId="24E312F3" w14:textId="00115543" w:rsidR="00D330E4" w:rsidRDefault="00D330E4" w:rsidP="00CA4F0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14:paraId="34009BAB" w14:textId="77777777" w:rsidR="009454B6" w:rsidRPr="003713FF" w:rsidRDefault="009454B6" w:rsidP="00CA4F0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14:paraId="365AC161" w14:textId="3680F162" w:rsidR="00D330E4" w:rsidRPr="003713FF" w:rsidRDefault="00D330E4" w:rsidP="00CA4F06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713FF">
              <w:rPr>
                <w:rFonts w:eastAsia="Times New Roman"/>
                <w:bCs/>
                <w:sz w:val="24"/>
                <w:szCs w:val="24"/>
              </w:rPr>
              <w:t>_______________ /</w:t>
            </w:r>
            <w:r w:rsidR="00C93D29">
              <w:rPr>
                <w:rFonts w:eastAsia="Times New Roman"/>
                <w:sz w:val="24"/>
                <w:szCs w:val="24"/>
              </w:rPr>
              <w:t>Д.Е. Савенков</w:t>
            </w:r>
            <w:r w:rsidRPr="003713FF">
              <w:rPr>
                <w:rFonts w:eastAsia="Times New Roman"/>
                <w:sz w:val="24"/>
                <w:szCs w:val="24"/>
              </w:rPr>
              <w:t>/</w:t>
            </w:r>
          </w:p>
          <w:p w14:paraId="52B97C8E" w14:textId="167115D6" w:rsidR="00D330E4" w:rsidRPr="003713FF" w:rsidRDefault="00D330E4" w:rsidP="00CA4F0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051E8">
              <w:rPr>
                <w:rFonts w:eastAsia="Times New Roman"/>
                <w:sz w:val="24"/>
                <w:szCs w:val="24"/>
              </w:rPr>
              <w:t xml:space="preserve">«___»______________ </w:t>
            </w:r>
            <w:r w:rsidR="00F6552C" w:rsidRPr="00A051E8">
              <w:rPr>
                <w:rFonts w:eastAsia="Times New Roman"/>
                <w:sz w:val="24"/>
                <w:szCs w:val="24"/>
              </w:rPr>
              <w:t>202</w:t>
            </w:r>
            <w:r w:rsidR="00C93D29">
              <w:rPr>
                <w:rFonts w:eastAsia="Times New Roman"/>
                <w:sz w:val="24"/>
                <w:szCs w:val="24"/>
              </w:rPr>
              <w:t>4</w:t>
            </w:r>
            <w:r w:rsidR="00F6552C" w:rsidRPr="00A051E8">
              <w:rPr>
                <w:rFonts w:eastAsia="Times New Roman"/>
                <w:sz w:val="24"/>
                <w:szCs w:val="24"/>
              </w:rPr>
              <w:t>г</w:t>
            </w:r>
            <w:r w:rsidRPr="00A051E8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03FACECB" w14:textId="77777777" w:rsidR="00D330E4" w:rsidRPr="003713FF" w:rsidRDefault="00D330E4" w:rsidP="00D330E4">
      <w:pPr>
        <w:ind w:left="0" w:right="0"/>
        <w:jc w:val="center"/>
        <w:rPr>
          <w:rFonts w:eastAsia="Times New Roman"/>
          <w:b/>
          <w:bCs/>
          <w:sz w:val="24"/>
          <w:szCs w:val="24"/>
        </w:rPr>
      </w:pPr>
      <w:r w:rsidRPr="003713FF">
        <w:rPr>
          <w:rFonts w:eastAsia="Times New Roman"/>
          <w:b/>
          <w:bCs/>
          <w:sz w:val="24"/>
          <w:szCs w:val="24"/>
        </w:rPr>
        <w:t>ТЕХНИЧЕСКОЕ ЗАДАНИЕ</w:t>
      </w:r>
    </w:p>
    <w:p w14:paraId="47DBECD5" w14:textId="77777777" w:rsidR="00D330E4" w:rsidRPr="003713FF" w:rsidRDefault="00D330E4" w:rsidP="00D330E4">
      <w:pPr>
        <w:ind w:left="0" w:right="0"/>
        <w:jc w:val="center"/>
        <w:rPr>
          <w:rFonts w:eastAsia="Times New Roman"/>
          <w:b/>
          <w:bCs/>
          <w:sz w:val="24"/>
          <w:szCs w:val="24"/>
        </w:rPr>
      </w:pPr>
    </w:p>
    <w:p w14:paraId="000819C1" w14:textId="54756FD3" w:rsidR="00D720BE" w:rsidRPr="003713FF" w:rsidRDefault="00D330E4" w:rsidP="00D330E4">
      <w:pPr>
        <w:ind w:left="0"/>
        <w:rPr>
          <w:rFonts w:eastAsia="Times New Roman"/>
          <w:sz w:val="24"/>
          <w:szCs w:val="24"/>
        </w:rPr>
      </w:pPr>
      <w:r w:rsidRPr="003713FF">
        <w:rPr>
          <w:rFonts w:eastAsia="Times New Roman"/>
          <w:sz w:val="24"/>
          <w:szCs w:val="24"/>
        </w:rPr>
        <w:t xml:space="preserve">на проведение закупки: </w:t>
      </w:r>
      <w:r w:rsidR="00D336C7" w:rsidRPr="00D336C7">
        <w:rPr>
          <w:sz w:val="24"/>
          <w:szCs w:val="24"/>
        </w:rPr>
        <w:t>Приобретение годовых лицензий для системы антивирусной защиты</w:t>
      </w:r>
      <w:r w:rsidR="00645115">
        <w:rPr>
          <w:sz w:val="24"/>
          <w:szCs w:val="24"/>
        </w:rPr>
        <w:t>.</w:t>
      </w:r>
    </w:p>
    <w:p w14:paraId="0CB6DDF2" w14:textId="77777777" w:rsidR="00D330E4" w:rsidRPr="003713FF" w:rsidRDefault="00D330E4" w:rsidP="00D330E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КРАТКОЕ ОПИСАНИЕ ЗАКУПАЕМЫХ ТОВАРОВ </w:t>
      </w:r>
    </w:p>
    <w:p w14:paraId="5041B9C7" w14:textId="77777777" w:rsidR="00D330E4" w:rsidRPr="003713FF" w:rsidRDefault="00D330E4" w:rsidP="00F6552C">
      <w:pPr>
        <w:pStyle w:val="a3"/>
        <w:numPr>
          <w:ilvl w:val="3"/>
          <w:numId w:val="4"/>
        </w:numPr>
        <w:autoSpaceDE w:val="0"/>
        <w:autoSpaceDN w:val="0"/>
        <w:adjustRightInd w:val="0"/>
        <w:spacing w:before="240" w:after="24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Наименование и объем закупаемых товаров:</w:t>
      </w:r>
      <w:r w:rsidRPr="003713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2AF0EB" w14:textId="0A16B450" w:rsidR="00D330E4" w:rsidRPr="003713FF" w:rsidRDefault="00D330E4" w:rsidP="003E6004">
      <w:pPr>
        <w:pStyle w:val="a3"/>
        <w:autoSpaceDE w:val="0"/>
        <w:autoSpaceDN w:val="0"/>
        <w:adjustRightInd w:val="0"/>
        <w:spacing w:before="240" w:after="24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Наименование закупки: </w:t>
      </w:r>
      <w:r w:rsidR="00D336C7" w:rsidRPr="00D336C7">
        <w:rPr>
          <w:rFonts w:ascii="Times New Roman" w:hAnsi="Times New Roman" w:cs="Times New Roman"/>
          <w:sz w:val="24"/>
          <w:szCs w:val="24"/>
        </w:rPr>
        <w:t>Приобретение годовых лицензий для системы антивирусной защиты</w:t>
      </w:r>
    </w:p>
    <w:p w14:paraId="46CE1483" w14:textId="77F86A01" w:rsidR="00D330E4" w:rsidRPr="003713FF" w:rsidRDefault="00D330E4" w:rsidP="00803948">
      <w:pPr>
        <w:pStyle w:val="a3"/>
        <w:numPr>
          <w:ilvl w:val="3"/>
          <w:numId w:val="4"/>
        </w:numPr>
        <w:tabs>
          <w:tab w:val="left" w:pos="426"/>
        </w:tabs>
        <w:autoSpaceDE w:val="0"/>
        <w:autoSpaceDN w:val="0"/>
        <w:adjustRightInd w:val="0"/>
        <w:spacing w:before="240"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Сроки поставки товаров:</w:t>
      </w:r>
      <w:r w:rsidRPr="003713FF">
        <w:rPr>
          <w:rFonts w:ascii="Times New Roman" w:hAnsi="Times New Roman" w:cs="Times New Roman"/>
          <w:sz w:val="24"/>
          <w:szCs w:val="24"/>
        </w:rPr>
        <w:t xml:space="preserve"> </w:t>
      </w:r>
      <w:r w:rsidR="000F1FF6" w:rsidRPr="003713FF">
        <w:rPr>
          <w:rFonts w:ascii="Times New Roman" w:eastAsiaTheme="minorEastAsia" w:hAnsi="Times New Roman" w:cs="Times New Roman"/>
          <w:sz w:val="24"/>
          <w:szCs w:val="24"/>
        </w:rPr>
        <w:t xml:space="preserve">Поставка </w:t>
      </w:r>
      <w:r w:rsidR="004C37C5">
        <w:rPr>
          <w:rFonts w:ascii="Times New Roman" w:eastAsiaTheme="minorEastAsia" w:hAnsi="Times New Roman" w:cs="Times New Roman"/>
          <w:sz w:val="24"/>
          <w:szCs w:val="24"/>
        </w:rPr>
        <w:t>лицензий</w:t>
      </w:r>
      <w:r w:rsidR="009748C3" w:rsidRPr="009748C3">
        <w:rPr>
          <w:rFonts w:ascii="Times New Roman" w:eastAsiaTheme="minorEastAsia" w:hAnsi="Times New Roman" w:cs="Times New Roman"/>
          <w:sz w:val="24"/>
          <w:szCs w:val="24"/>
        </w:rPr>
        <w:t xml:space="preserve"> должна быть выполнена в указанные в спецификации сроки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E64EBA9" w14:textId="2CFA88EC" w:rsidR="00D330E4" w:rsidRPr="00947CA0" w:rsidRDefault="00D330E4" w:rsidP="00803948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Возможность поставки аналогичных товаров:</w:t>
      </w:r>
      <w:bookmarkStart w:id="1" w:name="_Hlk51761946"/>
      <w:r w:rsidRPr="003713FF">
        <w:rPr>
          <w:rFonts w:ascii="Times New Roman" w:hAnsi="Times New Roman" w:cs="Times New Roman"/>
          <w:sz w:val="24"/>
          <w:szCs w:val="24"/>
        </w:rPr>
        <w:t xml:space="preserve"> Применение эквивалентного товара не допускается. Спецификация на закупаемый товар должна соответствовать Спецификации, сформированной в ЕИСЗ, для обеспечения полной совместимости с текущей ИТ-инфраструктурой заказчика. В случае замены парт-номера производителем товара допускается поставка товара с новым парт-номером, подтвержденным производителем товара официальным письмом, что товар с новым парт-номером по техническим характеристикам полностью соответствует товару из Спецификации, сформированной в ЕИСЗ. В случае замены парт-номера производителем стоимость предложения не должна увеличиваться</w:t>
      </w:r>
      <w:bookmarkEnd w:id="1"/>
      <w:r w:rsidRPr="003713FF">
        <w:rPr>
          <w:rFonts w:ascii="Times New Roman" w:hAnsi="Times New Roman" w:cs="Times New Roman"/>
          <w:sz w:val="24"/>
          <w:szCs w:val="24"/>
        </w:rPr>
        <w:t>.</w:t>
      </w:r>
    </w:p>
    <w:p w14:paraId="22639CE1" w14:textId="77777777" w:rsidR="00947CA0" w:rsidRPr="003713FF" w:rsidRDefault="00947CA0" w:rsidP="00947CA0">
      <w:pPr>
        <w:pStyle w:val="a3"/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0B19D2B" w14:textId="628620BA" w:rsidR="00D330E4" w:rsidRDefault="00D330E4" w:rsidP="00D330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ОБЩИЕ ТРЕБОВАНИЯ К ТОВАРУ</w:t>
      </w:r>
    </w:p>
    <w:p w14:paraId="4EA27A3A" w14:textId="77777777" w:rsidR="00947CA0" w:rsidRPr="003713FF" w:rsidRDefault="00947CA0" w:rsidP="00947CA0">
      <w:pPr>
        <w:pStyle w:val="a3"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BB57AFA" w14:textId="17150B41" w:rsidR="00D330E4" w:rsidRPr="003713FF" w:rsidRDefault="00D330E4" w:rsidP="00F6552C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Место применения, использования товара:</w:t>
      </w:r>
      <w:r w:rsidRPr="003713FF">
        <w:rPr>
          <w:rFonts w:ascii="Times New Roman" w:hAnsi="Times New Roman" w:cs="Times New Roman"/>
          <w:sz w:val="24"/>
          <w:szCs w:val="24"/>
        </w:rPr>
        <w:t xml:space="preserve"> 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Применение товара будет осуществлят</w:t>
      </w:r>
      <w:r w:rsidR="00C8037B">
        <w:rPr>
          <w:rFonts w:ascii="Times New Roman" w:eastAsiaTheme="minorEastAsia" w:hAnsi="Times New Roman" w:cs="Times New Roman"/>
          <w:sz w:val="24"/>
          <w:szCs w:val="24"/>
        </w:rPr>
        <w:t>ь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ся в офис</w:t>
      </w:r>
      <w:r w:rsidR="00C62E57"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37AD5" w:rsidRPr="00877679">
        <w:rPr>
          <w:rFonts w:ascii="Times New Roman" w:eastAsiaTheme="minorEastAsia" w:hAnsi="Times New Roman" w:cs="Times New Roman"/>
          <w:sz w:val="24"/>
          <w:szCs w:val="24"/>
        </w:rPr>
        <w:t xml:space="preserve">ООО «Интер РАО – ИТ» (г. Москва, ул. Большая </w:t>
      </w:r>
      <w:proofErr w:type="spellStart"/>
      <w:r w:rsidR="00937AD5" w:rsidRPr="00877679">
        <w:rPr>
          <w:rFonts w:ascii="Times New Roman" w:eastAsiaTheme="minorEastAsia" w:hAnsi="Times New Roman" w:cs="Times New Roman"/>
          <w:sz w:val="24"/>
          <w:szCs w:val="24"/>
        </w:rPr>
        <w:t>Пироговская</w:t>
      </w:r>
      <w:proofErr w:type="spellEnd"/>
      <w:r w:rsidR="00937AD5" w:rsidRPr="00877679">
        <w:rPr>
          <w:rFonts w:ascii="Times New Roman" w:eastAsiaTheme="minorEastAsia" w:hAnsi="Times New Roman" w:cs="Times New Roman"/>
          <w:sz w:val="24"/>
          <w:szCs w:val="24"/>
        </w:rPr>
        <w:t>, д.27, стр. 3</w:t>
      </w:r>
      <w:r w:rsidR="00937AD5">
        <w:rPr>
          <w:rFonts w:ascii="Times New Roman" w:eastAsiaTheme="minorEastAsia" w:hAnsi="Times New Roman" w:cs="Times New Roman"/>
          <w:sz w:val="24"/>
          <w:szCs w:val="24"/>
        </w:rPr>
        <w:t>)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E77E8E7" w14:textId="77777777" w:rsidR="00D330E4" w:rsidRPr="003713FF" w:rsidRDefault="00D330E4" w:rsidP="003E6004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товару:</w:t>
      </w:r>
      <w:r w:rsidRPr="003713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B05C8" w14:textId="67EDF124" w:rsidR="00D330E4" w:rsidRPr="003713FF" w:rsidRDefault="00D330E4" w:rsidP="00803948">
      <w:pPr>
        <w:pStyle w:val="a3"/>
        <w:numPr>
          <w:ilvl w:val="2"/>
          <w:numId w:val="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представлены</w:t>
      </w:r>
      <w:r w:rsidR="00122D56">
        <w:rPr>
          <w:rFonts w:ascii="Times New Roman" w:eastAsiaTheme="minorEastAsia" w:hAnsi="Times New Roman" w:cs="Times New Roman"/>
          <w:sz w:val="24"/>
          <w:szCs w:val="24"/>
        </w:rPr>
        <w:t xml:space="preserve"> в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Спецификации, сформированной в ЕИСЗ;</w:t>
      </w:r>
    </w:p>
    <w:p w14:paraId="0A896BFC" w14:textId="24101D3B" w:rsidR="00402B82" w:rsidRPr="00880CFB" w:rsidRDefault="00D330E4" w:rsidP="00803948">
      <w:pPr>
        <w:pStyle w:val="a3"/>
        <w:numPr>
          <w:ilvl w:val="2"/>
          <w:numId w:val="8"/>
        </w:numPr>
        <w:autoSpaceDE w:val="0"/>
        <w:autoSpaceDN w:val="0"/>
        <w:adjustRightInd w:val="0"/>
        <w:spacing w:after="24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80CFB">
        <w:rPr>
          <w:rFonts w:ascii="Times New Roman" w:hAnsi="Times New Roman" w:cs="Times New Roman"/>
          <w:sz w:val="24"/>
          <w:szCs w:val="24"/>
        </w:rPr>
        <w:t xml:space="preserve">Период действия </w:t>
      </w:r>
      <w:r w:rsidR="00FC3A57">
        <w:rPr>
          <w:rFonts w:ascii="Times New Roman" w:hAnsi="Times New Roman" w:cs="Times New Roman"/>
          <w:sz w:val="24"/>
          <w:szCs w:val="24"/>
        </w:rPr>
        <w:t>лицензий</w:t>
      </w:r>
      <w:r w:rsidR="00290B95">
        <w:rPr>
          <w:rFonts w:ascii="Times New Roman" w:hAnsi="Times New Roman" w:cs="Times New Roman"/>
          <w:sz w:val="24"/>
          <w:szCs w:val="24"/>
        </w:rPr>
        <w:t>– 12 месяцев</w:t>
      </w:r>
    </w:p>
    <w:p w14:paraId="46DE8500" w14:textId="59FD08D6" w:rsidR="00D330E4" w:rsidRPr="003713FF" w:rsidRDefault="0033586F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к применяемым в производстве материалам и оборудованию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>: Не</w:t>
      </w:r>
      <w:proofErr w:type="gramEnd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требуется</w:t>
      </w:r>
    </w:p>
    <w:p w14:paraId="5B48F0F4" w14:textId="43F2514F" w:rsidR="0033586F" w:rsidRPr="003713FF" w:rsidRDefault="0033586F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>: Не</w:t>
      </w:r>
      <w:proofErr w:type="gramEnd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требуется</w:t>
      </w:r>
    </w:p>
    <w:p w14:paraId="422615F8" w14:textId="39A5FE59" w:rsidR="0033586F" w:rsidRPr="003713FF" w:rsidRDefault="001F25C9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о добровольной сертификации товаров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>: Не</w:t>
      </w:r>
      <w:proofErr w:type="gramEnd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требуется.</w:t>
      </w:r>
    </w:p>
    <w:p w14:paraId="301B769F" w14:textId="15ACFA6F" w:rsidR="001F25C9" w:rsidRPr="003713FF" w:rsidRDefault="001F25C9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9D328E">
        <w:rPr>
          <w:rFonts w:ascii="Times New Roman" w:eastAsiaTheme="minorEastAsia" w:hAnsi="Times New Roman" w:cs="Times New Roman"/>
          <w:sz w:val="24"/>
          <w:szCs w:val="24"/>
        </w:rPr>
        <w:t>Не</w:t>
      </w:r>
      <w:proofErr w:type="gramEnd"/>
      <w:r w:rsidR="009D328E">
        <w:rPr>
          <w:rFonts w:ascii="Times New Roman" w:eastAsiaTheme="minorEastAsia" w:hAnsi="Times New Roman" w:cs="Times New Roman"/>
          <w:sz w:val="24"/>
          <w:szCs w:val="24"/>
        </w:rPr>
        <w:t xml:space="preserve"> требуется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BBE2D76" w14:textId="69DE06DD" w:rsidR="001F25C9" w:rsidRPr="003713FF" w:rsidRDefault="001F25C9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к расходам на эксплуатацию и техническое обслуживание поставленных товаров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>: Не</w:t>
      </w:r>
      <w:proofErr w:type="gramEnd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требуется.</w:t>
      </w:r>
    </w:p>
    <w:p w14:paraId="5658883A" w14:textId="512F2AE0" w:rsidR="00F94358" w:rsidRDefault="001F25C9" w:rsidP="00803948">
      <w:pPr>
        <w:pStyle w:val="a3"/>
        <w:numPr>
          <w:ilvl w:val="1"/>
          <w:numId w:val="8"/>
        </w:numPr>
        <w:autoSpaceDE w:val="0"/>
        <w:autoSpaceDN w:val="0"/>
        <w:adjustRightInd w:val="0"/>
        <w:spacing w:before="240" w:after="240" w:line="240" w:lineRule="auto"/>
        <w:ind w:hanging="753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по осуществлению сопутствующих работ при поставке товаров</w:t>
      </w:r>
      <w:proofErr w:type="gramStart"/>
      <w:r w:rsidRPr="003713FF">
        <w:rPr>
          <w:rFonts w:ascii="Times New Roman" w:eastAsiaTheme="minorEastAsia" w:hAnsi="Times New Roman" w:cs="Times New Roman"/>
          <w:sz w:val="24"/>
          <w:szCs w:val="24"/>
        </w:rPr>
        <w:t>: Не</w:t>
      </w:r>
      <w:proofErr w:type="gramEnd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требуется</w:t>
      </w:r>
      <w:r w:rsidR="007B06B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98CB23D" w14:textId="459E7FFD" w:rsidR="009454B6" w:rsidRDefault="009454B6" w:rsidP="009454B6">
      <w:pPr>
        <w:pStyle w:val="a3"/>
        <w:autoSpaceDE w:val="0"/>
        <w:autoSpaceDN w:val="0"/>
        <w:adjustRightInd w:val="0"/>
        <w:spacing w:before="240" w:after="240" w:line="240" w:lineRule="auto"/>
        <w:ind w:left="753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CA0DEBB" w14:textId="77777777" w:rsidR="009454B6" w:rsidRDefault="009454B6" w:rsidP="009454B6">
      <w:pPr>
        <w:pStyle w:val="a3"/>
        <w:autoSpaceDE w:val="0"/>
        <w:autoSpaceDN w:val="0"/>
        <w:adjustRightInd w:val="0"/>
        <w:spacing w:before="240" w:after="240" w:line="240" w:lineRule="auto"/>
        <w:ind w:left="753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CDE734F" w14:textId="77777777" w:rsidR="00947CA0" w:rsidRDefault="00947CA0" w:rsidP="00947CA0">
      <w:pPr>
        <w:pStyle w:val="a3"/>
        <w:autoSpaceDE w:val="0"/>
        <w:autoSpaceDN w:val="0"/>
        <w:adjustRightInd w:val="0"/>
        <w:spacing w:before="240" w:after="240" w:line="240" w:lineRule="auto"/>
        <w:ind w:left="753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260B3CD" w14:textId="262CB5A8" w:rsidR="00947CA0" w:rsidRDefault="00947CA0" w:rsidP="00947CA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after="240" w:line="360" w:lineRule="auto"/>
        <w:ind w:left="28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lastRenderedPageBreak/>
        <w:t>ТРЕБОВАНИЯ К ВЫПОЛНЕНИЮ ПОСТАВКИ ТОВАРОВ</w:t>
      </w:r>
    </w:p>
    <w:p w14:paraId="1C41B969" w14:textId="1AF359E6" w:rsidR="005B588A" w:rsidRDefault="005B588A" w:rsidP="005B588A">
      <w:pPr>
        <w:pStyle w:val="a3"/>
        <w:numPr>
          <w:ilvl w:val="1"/>
          <w:numId w:val="13"/>
        </w:numPr>
        <w:autoSpaceDE w:val="0"/>
        <w:autoSpaceDN w:val="0"/>
        <w:adjustRightInd w:val="0"/>
        <w:spacing w:before="240" w:after="240" w:line="360" w:lineRule="auto"/>
        <w:ind w:left="284" w:hanging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B588A">
        <w:rPr>
          <w:rFonts w:ascii="Times New Roman" w:eastAsiaTheme="minorEastAsia" w:hAnsi="Times New Roman" w:cs="Times New Roman"/>
          <w:sz w:val="24"/>
          <w:szCs w:val="24"/>
        </w:rPr>
        <w:t>Требования к объемам поставки: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7061"/>
        <w:gridCol w:w="1701"/>
      </w:tblGrid>
      <w:tr w:rsidR="00290B95" w:rsidRPr="00742564" w14:paraId="67782381" w14:textId="77777777" w:rsidTr="00290B95">
        <w:trPr>
          <w:tblHeader/>
        </w:trPr>
        <w:tc>
          <w:tcPr>
            <w:tcW w:w="594" w:type="dxa"/>
          </w:tcPr>
          <w:p w14:paraId="7FCD466C" w14:textId="77777777" w:rsidR="00290B95" w:rsidRPr="00742564" w:rsidRDefault="00290B95" w:rsidP="00EE3CCC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425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61" w:type="dxa"/>
          </w:tcPr>
          <w:p w14:paraId="68D94004" w14:textId="77777777" w:rsidR="00290B95" w:rsidRPr="00742564" w:rsidRDefault="00290B95" w:rsidP="00EE3CCC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74256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14:paraId="7179C499" w14:textId="77777777" w:rsidR="00290B95" w:rsidRPr="00742564" w:rsidRDefault="00290B95" w:rsidP="00EE3CCC">
            <w:pPr>
              <w:pStyle w:val="af1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74256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742564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</w:p>
        </w:tc>
      </w:tr>
      <w:tr w:rsidR="00290B95" w:rsidRPr="00742564" w14:paraId="6E7289AC" w14:textId="77777777" w:rsidTr="00290B95">
        <w:trPr>
          <w:trHeight w:val="707"/>
        </w:trPr>
        <w:tc>
          <w:tcPr>
            <w:tcW w:w="594" w:type="dxa"/>
          </w:tcPr>
          <w:p w14:paraId="06F70ADF" w14:textId="77777777" w:rsidR="00290B95" w:rsidRPr="00742564" w:rsidRDefault="00290B95" w:rsidP="005B588A">
            <w:pPr>
              <w:pStyle w:val="a3"/>
              <w:numPr>
                <w:ilvl w:val="0"/>
                <w:numId w:val="14"/>
              </w:numPr>
              <w:shd w:val="clear" w:color="auto" w:fill="FFFFFF"/>
              <w:ind w:left="6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1" w:type="dxa"/>
          </w:tcPr>
          <w:p w14:paraId="5D76B8E9" w14:textId="77777777" w:rsidR="00D336C7" w:rsidRDefault="00D336C7" w:rsidP="00C93D29">
            <w:pPr>
              <w:shd w:val="clear" w:color="auto" w:fill="FFFFFF"/>
              <w:ind w:left="7" w:right="168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Kaspersky Endpoint Security </w:t>
            </w:r>
            <w:r w:rsidRPr="00D336C7">
              <w:rPr>
                <w:color w:val="000000"/>
                <w:sz w:val="24"/>
                <w:szCs w:val="24"/>
              </w:rPr>
              <w:t>для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бизнеса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D336C7">
              <w:rPr>
                <w:color w:val="000000"/>
                <w:sz w:val="24"/>
                <w:szCs w:val="24"/>
              </w:rPr>
              <w:t>Расширенный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Russian Edition. 5000+ Node </w:t>
            </w:r>
            <w:proofErr w:type="gramStart"/>
            <w:r w:rsidRPr="00D336C7">
              <w:rPr>
                <w:color w:val="000000"/>
                <w:sz w:val="24"/>
                <w:szCs w:val="24"/>
                <w:lang w:val="en-US"/>
              </w:rPr>
              <w:t>1 year</w:t>
            </w:r>
            <w:proofErr w:type="gramEnd"/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Base License - </w:t>
            </w:r>
            <w:r w:rsidRPr="00D336C7">
              <w:rPr>
                <w:color w:val="000000"/>
                <w:sz w:val="24"/>
                <w:szCs w:val="24"/>
              </w:rPr>
              <w:t>Лицензия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2FDF4F9" w14:textId="0C13397E" w:rsidR="00C93D29" w:rsidRPr="00D336C7" w:rsidRDefault="00D336C7" w:rsidP="00C93D29">
            <w:pPr>
              <w:shd w:val="clear" w:color="auto" w:fill="FFFFFF"/>
              <w:ind w:left="7" w:right="168"/>
              <w:jc w:val="both"/>
              <w:rPr>
                <w:sz w:val="24"/>
                <w:szCs w:val="24"/>
                <w:lang w:val="en-US"/>
              </w:rPr>
            </w:pPr>
            <w:r w:rsidRPr="00D336C7">
              <w:rPr>
                <w:sz w:val="24"/>
                <w:szCs w:val="24"/>
              </w:rPr>
              <w:t>Артикул:KL4867RAYFS</w:t>
            </w:r>
          </w:p>
        </w:tc>
        <w:tc>
          <w:tcPr>
            <w:tcW w:w="1701" w:type="dxa"/>
          </w:tcPr>
          <w:p w14:paraId="03ABBCB1" w14:textId="1D91B483" w:rsidR="00290B95" w:rsidRPr="00742564" w:rsidRDefault="00D336C7" w:rsidP="005B588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304</w:t>
            </w:r>
          </w:p>
        </w:tc>
      </w:tr>
      <w:tr w:rsidR="00290B95" w:rsidRPr="00742564" w14:paraId="674029C6" w14:textId="77777777" w:rsidTr="00290B95">
        <w:trPr>
          <w:trHeight w:val="707"/>
        </w:trPr>
        <w:tc>
          <w:tcPr>
            <w:tcW w:w="594" w:type="dxa"/>
          </w:tcPr>
          <w:p w14:paraId="3B186E3E" w14:textId="77777777" w:rsidR="00290B95" w:rsidRPr="00742564" w:rsidRDefault="00290B95" w:rsidP="005B588A">
            <w:pPr>
              <w:pStyle w:val="a3"/>
              <w:numPr>
                <w:ilvl w:val="0"/>
                <w:numId w:val="14"/>
              </w:numPr>
              <w:shd w:val="clear" w:color="auto" w:fill="FFFFFF"/>
              <w:ind w:left="6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1" w:type="dxa"/>
          </w:tcPr>
          <w:p w14:paraId="39785AC6" w14:textId="5FA87172" w:rsidR="00290B95" w:rsidRPr="00D336C7" w:rsidRDefault="00D336C7" w:rsidP="00C93D29">
            <w:pPr>
              <w:shd w:val="clear" w:color="auto" w:fill="FFFFFF"/>
              <w:ind w:left="7" w:right="168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Kaspersky Security </w:t>
            </w:r>
            <w:r w:rsidRPr="00D336C7">
              <w:rPr>
                <w:color w:val="000000"/>
                <w:sz w:val="24"/>
                <w:szCs w:val="24"/>
              </w:rPr>
              <w:t>для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почтовых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серверов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Russian Edition. 5000+ </w:t>
            </w:r>
            <w:proofErr w:type="spellStart"/>
            <w:r w:rsidRPr="00D336C7">
              <w:rPr>
                <w:color w:val="000000"/>
                <w:sz w:val="24"/>
                <w:szCs w:val="24"/>
                <w:lang w:val="en-US"/>
              </w:rPr>
              <w:t>MailAddress</w:t>
            </w:r>
            <w:proofErr w:type="spellEnd"/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1 year Base License - </w:t>
            </w:r>
            <w:r w:rsidRPr="00D336C7">
              <w:rPr>
                <w:color w:val="000000"/>
                <w:sz w:val="24"/>
                <w:szCs w:val="24"/>
              </w:rPr>
              <w:t>Лицензия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                                                                                         </w:t>
            </w:r>
            <w:proofErr w:type="gramStart"/>
            <w:r w:rsidRPr="00D336C7">
              <w:rPr>
                <w:color w:val="000000"/>
                <w:sz w:val="24"/>
                <w:szCs w:val="24"/>
              </w:rPr>
              <w:t>Артикул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>:KL</w:t>
            </w:r>
            <w:proofErr w:type="gramEnd"/>
            <w:r w:rsidRPr="00D336C7">
              <w:rPr>
                <w:color w:val="000000"/>
                <w:sz w:val="24"/>
                <w:szCs w:val="24"/>
                <w:lang w:val="en-US"/>
              </w:rPr>
              <w:t>4313RAYFS</w:t>
            </w:r>
          </w:p>
        </w:tc>
        <w:tc>
          <w:tcPr>
            <w:tcW w:w="1701" w:type="dxa"/>
          </w:tcPr>
          <w:p w14:paraId="593F2A21" w14:textId="6FB43EBB" w:rsidR="00290B95" w:rsidRDefault="00D336C7" w:rsidP="005B588A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636</w:t>
            </w:r>
          </w:p>
        </w:tc>
      </w:tr>
      <w:tr w:rsidR="00C93D29" w:rsidRPr="00742564" w14:paraId="5F2EE17F" w14:textId="77777777" w:rsidTr="00290B95">
        <w:trPr>
          <w:trHeight w:val="707"/>
        </w:trPr>
        <w:tc>
          <w:tcPr>
            <w:tcW w:w="594" w:type="dxa"/>
          </w:tcPr>
          <w:p w14:paraId="2F84E5EB" w14:textId="77777777" w:rsidR="00C93D29" w:rsidRPr="00742564" w:rsidRDefault="00C93D29" w:rsidP="005B588A">
            <w:pPr>
              <w:pStyle w:val="a3"/>
              <w:numPr>
                <w:ilvl w:val="0"/>
                <w:numId w:val="14"/>
              </w:numPr>
              <w:shd w:val="clear" w:color="auto" w:fill="FFFFFF"/>
              <w:ind w:left="6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1" w:type="dxa"/>
          </w:tcPr>
          <w:p w14:paraId="6657F100" w14:textId="270106EA" w:rsidR="00D336C7" w:rsidRDefault="00D336C7" w:rsidP="00C93D29">
            <w:pPr>
              <w:shd w:val="clear" w:color="auto" w:fill="FFFFFF"/>
              <w:ind w:left="7" w:right="168"/>
              <w:jc w:val="both"/>
              <w:rPr>
                <w:color w:val="000000"/>
                <w:sz w:val="24"/>
                <w:szCs w:val="24"/>
              </w:rPr>
            </w:pP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Kaspersky Security </w:t>
            </w:r>
            <w:r w:rsidRPr="00D336C7">
              <w:rPr>
                <w:color w:val="000000"/>
                <w:sz w:val="24"/>
                <w:szCs w:val="24"/>
              </w:rPr>
              <w:t>для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виртуальных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и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облачных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336C7">
              <w:rPr>
                <w:color w:val="000000"/>
                <w:sz w:val="24"/>
                <w:szCs w:val="24"/>
              </w:rPr>
              <w:t>сред</w:t>
            </w:r>
            <w:r w:rsidRPr="00D336C7">
              <w:rPr>
                <w:color w:val="000000"/>
                <w:sz w:val="24"/>
                <w:szCs w:val="24"/>
                <w:lang w:val="en-US"/>
              </w:rPr>
              <w:t xml:space="preserve"> – Enterprise Edition, CPU Russian Edition. </w:t>
            </w:r>
            <w:r w:rsidR="007A71B3">
              <w:rPr>
                <w:color w:val="000000"/>
                <w:sz w:val="24"/>
                <w:szCs w:val="24"/>
              </w:rPr>
              <w:t>5000+</w:t>
            </w:r>
            <w:r w:rsidRPr="00D336C7">
              <w:rPr>
                <w:color w:val="000000"/>
                <w:sz w:val="24"/>
                <w:szCs w:val="24"/>
              </w:rPr>
              <w:t xml:space="preserve"> CPU 1 </w:t>
            </w:r>
            <w:proofErr w:type="spellStart"/>
            <w:r w:rsidRPr="00D336C7">
              <w:rPr>
                <w:color w:val="000000"/>
                <w:sz w:val="24"/>
                <w:szCs w:val="24"/>
              </w:rPr>
              <w:t>year</w:t>
            </w:r>
            <w:proofErr w:type="spellEnd"/>
            <w:r w:rsidRPr="00D336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6C7">
              <w:rPr>
                <w:color w:val="000000"/>
                <w:sz w:val="24"/>
                <w:szCs w:val="24"/>
              </w:rPr>
              <w:t>Base</w:t>
            </w:r>
            <w:proofErr w:type="spellEnd"/>
            <w:r w:rsidRPr="00D336C7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36C7">
              <w:rPr>
                <w:color w:val="000000"/>
                <w:sz w:val="24"/>
                <w:szCs w:val="24"/>
              </w:rPr>
              <w:t>License</w:t>
            </w:r>
            <w:proofErr w:type="spellEnd"/>
            <w:r w:rsidRPr="00D336C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D336C7">
              <w:rPr>
                <w:color w:val="000000"/>
                <w:sz w:val="24"/>
                <w:szCs w:val="24"/>
              </w:rPr>
              <w:t xml:space="preserve"> Лицензия</w:t>
            </w:r>
          </w:p>
          <w:p w14:paraId="1875345A" w14:textId="6D72F960" w:rsidR="00C93D29" w:rsidRPr="00C93D29" w:rsidRDefault="00D336C7" w:rsidP="007A71B3">
            <w:pPr>
              <w:shd w:val="clear" w:color="auto" w:fill="FFFFFF"/>
              <w:ind w:left="7" w:right="168"/>
              <w:jc w:val="both"/>
              <w:rPr>
                <w:color w:val="000000"/>
                <w:sz w:val="24"/>
                <w:szCs w:val="24"/>
              </w:rPr>
            </w:pPr>
            <w:r w:rsidRPr="00D336C7">
              <w:rPr>
                <w:color w:val="000000"/>
                <w:sz w:val="24"/>
                <w:szCs w:val="24"/>
              </w:rPr>
              <w:t>Артикул:</w:t>
            </w:r>
            <w:r w:rsidR="007A71B3" w:rsidRPr="00D336C7">
              <w:rPr>
                <w:color w:val="000000"/>
                <w:sz w:val="24"/>
                <w:szCs w:val="24"/>
              </w:rPr>
              <w:t>KL4553RA</w:t>
            </w:r>
            <w:r w:rsidR="007A71B3">
              <w:rPr>
                <w:color w:val="000000"/>
                <w:sz w:val="24"/>
                <w:szCs w:val="24"/>
                <w:lang w:val="en-US"/>
              </w:rPr>
              <w:t>Y</w:t>
            </w:r>
            <w:r w:rsidR="007A71B3" w:rsidRPr="00D336C7">
              <w:rPr>
                <w:color w:val="000000"/>
                <w:sz w:val="24"/>
                <w:szCs w:val="24"/>
              </w:rPr>
              <w:t>FS</w:t>
            </w:r>
          </w:p>
        </w:tc>
        <w:tc>
          <w:tcPr>
            <w:tcW w:w="1701" w:type="dxa"/>
          </w:tcPr>
          <w:p w14:paraId="63661B36" w14:textId="5C43E2A8" w:rsidR="00C93D29" w:rsidRDefault="00D336C7" w:rsidP="005B588A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</w:tr>
    </w:tbl>
    <w:p w14:paraId="04CC9038" w14:textId="77777777" w:rsidR="005B588A" w:rsidRDefault="005B588A" w:rsidP="005B588A">
      <w:pPr>
        <w:pStyle w:val="a3"/>
        <w:autoSpaceDE w:val="0"/>
        <w:autoSpaceDN w:val="0"/>
        <w:adjustRightInd w:val="0"/>
        <w:spacing w:before="240" w:after="240" w:line="36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2DE7891" w14:textId="77777777" w:rsidR="00947CA0" w:rsidRPr="003713FF" w:rsidRDefault="00947CA0" w:rsidP="00803948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отгрузке и доставке приобретаемых товаров: </w:t>
      </w:r>
      <w:r w:rsidRPr="009D328E"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заказчику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3BC43C41" w14:textId="77777777" w:rsidR="00947CA0" w:rsidRPr="003713FF" w:rsidRDefault="00947CA0" w:rsidP="00803948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таре и упаковке приобретаемых товаров:</w:t>
      </w:r>
      <w:r w:rsidRPr="003713FF">
        <w:rPr>
          <w:rFonts w:ascii="Times New Roman" w:hAnsi="Times New Roman" w:cs="Times New Roman"/>
          <w:sz w:val="24"/>
          <w:szCs w:val="24"/>
        </w:rPr>
        <w:t xml:space="preserve"> 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>Поставляемый Товар должен отгружаться Исполнителем в заводской упаковке. Тара и упаковка должны гарантировать целостность и сохранность оборудования при перевозке и хранении. Упаковка должна быть без повреждений. Упаковка и тара должны быть надлежащим образом промаркированы</w:t>
      </w:r>
    </w:p>
    <w:p w14:paraId="72485177" w14:textId="4A37EA2C" w:rsidR="00947CA0" w:rsidRDefault="00947CA0" w:rsidP="00803948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товаров: Не Требуется.</w:t>
      </w:r>
    </w:p>
    <w:p w14:paraId="5E1F716D" w14:textId="77777777" w:rsidR="00947CA0" w:rsidRPr="003713FF" w:rsidRDefault="00947CA0" w:rsidP="00947CA0">
      <w:pPr>
        <w:pStyle w:val="a3"/>
        <w:autoSpaceDE w:val="0"/>
        <w:autoSpaceDN w:val="0"/>
        <w:adjustRightInd w:val="0"/>
        <w:spacing w:after="240" w:line="240" w:lineRule="auto"/>
        <w:ind w:left="14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B6A49D9" w14:textId="774F3B76" w:rsidR="00947CA0" w:rsidRDefault="00947CA0" w:rsidP="00947CA0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35A9080B" w14:textId="77777777" w:rsidR="00947CA0" w:rsidRDefault="00947CA0" w:rsidP="00947CA0">
      <w:pPr>
        <w:pStyle w:val="a3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7A00158" w14:textId="77777777" w:rsidR="00947CA0" w:rsidRDefault="00947CA0" w:rsidP="00803948">
      <w:pPr>
        <w:pStyle w:val="a3"/>
        <w:numPr>
          <w:ilvl w:val="1"/>
          <w:numId w:val="10"/>
        </w:numPr>
        <w:autoSpaceDE w:val="0"/>
        <w:autoSpaceDN w:val="0"/>
        <w:adjustRightInd w:val="0"/>
        <w:spacing w:before="240" w:after="240" w:line="240" w:lineRule="auto"/>
        <w:ind w:left="709" w:hanging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748C3">
        <w:rPr>
          <w:rFonts w:ascii="Times New Roman" w:eastAsiaTheme="minorEastAsia" w:hAnsi="Times New Roman" w:cs="Times New Roman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к ТЗ)</w:t>
      </w:r>
    </w:p>
    <w:p w14:paraId="70605BF1" w14:textId="7EED93AC" w:rsidR="00947CA0" w:rsidRDefault="00947CA0" w:rsidP="00803948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240" w:line="240" w:lineRule="auto"/>
        <w:ind w:left="709" w:hanging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Платеж в размере 100% от общей стоимости договора оплачивается в течение </w:t>
      </w:r>
      <w:bookmarkStart w:id="2" w:name="_Hlk61431230"/>
      <w:r w:rsidRPr="003713FF">
        <w:rPr>
          <w:rFonts w:ascii="Times New Roman" w:eastAsiaTheme="minorEastAsia" w:hAnsi="Times New Roman" w:cs="Times New Roman"/>
          <w:sz w:val="24"/>
          <w:szCs w:val="24"/>
        </w:rPr>
        <w:t>60 (шестидесяти)</w:t>
      </w:r>
      <w:bookmarkEnd w:id="2"/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календарных дней после подписания </w:t>
      </w:r>
      <w:r w:rsidR="004C37C5" w:rsidRPr="004C37C5">
        <w:rPr>
          <w:rFonts w:ascii="Times New Roman" w:eastAsiaTheme="minorEastAsia" w:hAnsi="Times New Roman" w:cs="Times New Roman"/>
          <w:sz w:val="24"/>
          <w:szCs w:val="24"/>
        </w:rPr>
        <w:t>Акта приема-передачи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7763B705" w14:textId="77777777" w:rsidR="00947CA0" w:rsidRPr="003713FF" w:rsidRDefault="00947CA0" w:rsidP="00947CA0">
      <w:pPr>
        <w:pStyle w:val="a3"/>
        <w:autoSpaceDE w:val="0"/>
        <w:autoSpaceDN w:val="0"/>
        <w:adjustRightInd w:val="0"/>
        <w:spacing w:after="24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BB417A0" w14:textId="77777777" w:rsidR="00947CA0" w:rsidRPr="003713FF" w:rsidRDefault="00947CA0" w:rsidP="00947CA0">
      <w:pPr>
        <w:pStyle w:val="a3"/>
        <w:numPr>
          <w:ilvl w:val="0"/>
          <w:numId w:val="10"/>
        </w:numPr>
        <w:autoSpaceDE w:val="0"/>
        <w:autoSpaceDN w:val="0"/>
        <w:adjustRightInd w:val="0"/>
        <w:spacing w:before="240" w:after="240" w:line="360" w:lineRule="auto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УЧАСТНИКАМ ЗАКУПКИ </w:t>
      </w:r>
    </w:p>
    <w:p w14:paraId="06FB1E55" w14:textId="77777777" w:rsidR="00947CA0" w:rsidRPr="003713FF" w:rsidRDefault="00947CA0" w:rsidP="004C37C5">
      <w:pPr>
        <w:pStyle w:val="a3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13FF">
        <w:rPr>
          <w:rFonts w:ascii="Times New Roman" w:hAnsi="Times New Roman" w:cs="Times New Roman"/>
          <w:sz w:val="24"/>
          <w:szCs w:val="24"/>
        </w:rPr>
        <w:t>Требования о наличии аккредитации в Группе «Интер РАО»: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Участники закупки, имеющие аккредитацию в Группе «Интер РАО» в качестве поставщиков продукции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3713FF">
        <w:rPr>
          <w:rFonts w:ascii="Times New Roman" w:eastAsiaTheme="minorEastAsia" w:hAnsi="Times New Roman" w:cs="Times New Roman"/>
          <w:sz w:val="24"/>
          <w:szCs w:val="24"/>
        </w:rPr>
        <w:t xml:space="preserve"> являющейся предметом настоящей закупки, должны приложить копию действующего Свидетельства об аккредитации в Группе «Интер РАО»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AC7681C" w14:textId="77777777" w:rsidR="00947CA0" w:rsidRPr="003713FF" w:rsidRDefault="00947CA0" w:rsidP="00947CA0">
      <w:pPr>
        <w:autoSpaceDE w:val="0"/>
        <w:autoSpaceDN w:val="0"/>
        <w:adjustRightInd w:val="0"/>
        <w:ind w:left="0" w:right="0"/>
        <w:contextualSpacing/>
        <w:jc w:val="both"/>
        <w:rPr>
          <w:sz w:val="24"/>
          <w:szCs w:val="24"/>
        </w:rPr>
      </w:pPr>
      <w:r w:rsidRPr="003713FF">
        <w:rPr>
          <w:sz w:val="24"/>
          <w:szCs w:val="24"/>
        </w:rPr>
        <w:t xml:space="preserve">5.2. </w:t>
      </w:r>
      <w:r w:rsidRPr="003713FF">
        <w:rPr>
          <w:sz w:val="24"/>
          <w:szCs w:val="24"/>
        </w:rPr>
        <w:tab/>
        <w:t>Требования о наличии сертифицированных систем менеджмента</w:t>
      </w:r>
      <w:proofErr w:type="gramStart"/>
      <w:r w:rsidRPr="003713FF">
        <w:rPr>
          <w:sz w:val="24"/>
          <w:szCs w:val="24"/>
        </w:rPr>
        <w:t>:</w:t>
      </w:r>
      <w:r w:rsidRPr="003713FF"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  <w:lang w:eastAsia="en-US"/>
        </w:rPr>
        <w:t>Не</w:t>
      </w:r>
      <w:proofErr w:type="gramEnd"/>
      <w:r>
        <w:rPr>
          <w:sz w:val="24"/>
          <w:szCs w:val="24"/>
          <w:lang w:eastAsia="en-US"/>
        </w:rPr>
        <w:t xml:space="preserve"> требуется.</w:t>
      </w:r>
    </w:p>
    <w:p w14:paraId="7EF1F414" w14:textId="7D756176" w:rsidR="00947CA0" w:rsidRDefault="00947CA0" w:rsidP="00947CA0">
      <w:pPr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3713FF">
        <w:rPr>
          <w:sz w:val="24"/>
          <w:szCs w:val="24"/>
        </w:rPr>
        <w:t>5.3.</w:t>
      </w:r>
      <w:r w:rsidRPr="003713FF">
        <w:rPr>
          <w:sz w:val="24"/>
          <w:szCs w:val="24"/>
        </w:rPr>
        <w:tab/>
      </w:r>
      <w:r w:rsidRPr="00FF0DDB">
        <w:rPr>
          <w:sz w:val="24"/>
          <w:szCs w:val="24"/>
        </w:rPr>
        <w:t xml:space="preserve">Требования к опыту поставки товаров: Участник должен подтвердить наличие у него опыта выполнения аналогичных поставок не менее 3-х исполненных контрактов за последние 3 года, предшествующих дате подачи заявки на участие в данной закупке (подтвердить копиями договоров и отчетных документов к ним или справкой о перечне и объемах выполнения аналогичных договоров). Под аналогичными подразумеваются </w:t>
      </w:r>
      <w:r w:rsidRPr="00FF0DDB">
        <w:rPr>
          <w:sz w:val="24"/>
          <w:szCs w:val="24"/>
        </w:rPr>
        <w:lastRenderedPageBreak/>
        <w:t>поставки сертификатов технической поддержки или лицензий программного обеспечения или сервисных контрактов</w:t>
      </w:r>
      <w:r w:rsidRPr="00851F3A">
        <w:rPr>
          <w:sz w:val="24"/>
          <w:szCs w:val="24"/>
        </w:rPr>
        <w:t>.</w:t>
      </w:r>
    </w:p>
    <w:p w14:paraId="1B28DF69" w14:textId="4B0411C2" w:rsidR="00FC3A57" w:rsidRPr="003713FF" w:rsidRDefault="00FC3A57" w:rsidP="00947CA0">
      <w:pPr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 w:rsidRPr="00FC3A57">
        <w:rPr>
          <w:sz w:val="24"/>
          <w:szCs w:val="24"/>
        </w:rPr>
        <w:t>5.4. Требования по подтверждению отношений с производителем товара</w:t>
      </w:r>
      <w:r w:rsidRPr="00FC3A57">
        <w:rPr>
          <w:b/>
          <w:bCs/>
          <w:sz w:val="24"/>
          <w:szCs w:val="24"/>
        </w:rPr>
        <w:t xml:space="preserve">: </w:t>
      </w:r>
      <w:r w:rsidRPr="00FC3A57">
        <w:rPr>
          <w:bCs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продукции.</w:t>
      </w:r>
      <w:r w:rsidRPr="00FC3A57">
        <w:rPr>
          <w:b/>
          <w:bCs/>
          <w:sz w:val="24"/>
          <w:szCs w:val="24"/>
        </w:rPr>
        <w:t xml:space="preserve"> </w:t>
      </w:r>
      <w:r w:rsidRPr="00FC3A57">
        <w:rPr>
          <w:sz w:val="24"/>
          <w:szCs w:val="24"/>
        </w:rPr>
        <w:t>В случае, если Участник не является производителем продукции, то он должен включить в состав своего предложения документы от производителя, подтверждающие его полномочия на поставку (партнёрский сертификат или письмо от производителя, иные документы).</w:t>
      </w:r>
    </w:p>
    <w:p w14:paraId="232D917D" w14:textId="77777777" w:rsidR="00947CA0" w:rsidRPr="003713FF" w:rsidRDefault="00947CA0" w:rsidP="00947CA0">
      <w:pPr>
        <w:autoSpaceDE w:val="0"/>
        <w:autoSpaceDN w:val="0"/>
        <w:adjustRightInd w:val="0"/>
        <w:spacing w:after="240"/>
        <w:ind w:left="0"/>
        <w:jc w:val="both"/>
        <w:rPr>
          <w:sz w:val="24"/>
          <w:szCs w:val="24"/>
        </w:rPr>
      </w:pPr>
    </w:p>
    <w:p w14:paraId="26332361" w14:textId="77777777" w:rsidR="00947CA0" w:rsidRPr="003713FF" w:rsidRDefault="00947CA0" w:rsidP="00947CA0">
      <w:pPr>
        <w:autoSpaceDE w:val="0"/>
        <w:autoSpaceDN w:val="0"/>
        <w:adjustRightInd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3713FF">
        <w:rPr>
          <w:sz w:val="24"/>
          <w:szCs w:val="24"/>
        </w:rPr>
        <w:t>ПРИЛОЖЕНИЯ К ТЗ</w:t>
      </w:r>
    </w:p>
    <w:p w14:paraId="56A96ABD" w14:textId="0BE2443E" w:rsidR="003713FF" w:rsidRPr="00F427A3" w:rsidRDefault="003713FF" w:rsidP="00947CA0">
      <w:pPr>
        <w:pStyle w:val="a3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C391B46" w14:textId="77777777" w:rsidR="003713FF" w:rsidRPr="003713FF" w:rsidRDefault="003713FF" w:rsidP="003713FF">
      <w:pPr>
        <w:rPr>
          <w:rFonts w:eastAsia="Times New Roman"/>
          <w:i/>
          <w:color w:val="00B0F0"/>
          <w:sz w:val="24"/>
          <w:szCs w:val="24"/>
        </w:rPr>
      </w:pPr>
      <w:r w:rsidRPr="003713FF">
        <w:rPr>
          <w:rFonts w:eastAsia="Times New Roman"/>
          <w:sz w:val="24"/>
          <w:szCs w:val="24"/>
        </w:rPr>
        <w:t>Согласовано:</w:t>
      </w:r>
      <w:r w:rsidRPr="003713FF">
        <w:rPr>
          <w:rFonts w:eastAsia="Times New Roman"/>
          <w:i/>
          <w:color w:val="00B0F0"/>
          <w:sz w:val="24"/>
          <w:szCs w:val="24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1843"/>
        <w:gridCol w:w="2126"/>
        <w:gridCol w:w="1985"/>
      </w:tblGrid>
      <w:tr w:rsidR="003713FF" w:rsidRPr="003713FF" w14:paraId="49F832DF" w14:textId="77777777" w:rsidTr="00CA4F06">
        <w:trPr>
          <w:trHeight w:val="414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818A2" w14:textId="77777777" w:rsidR="003713FF" w:rsidRPr="003713FF" w:rsidRDefault="003713FF" w:rsidP="00CA4F06">
            <w:pPr>
              <w:snapToGrid w:val="0"/>
              <w:spacing w:line="360" w:lineRule="auto"/>
              <w:ind w:left="0" w:firstLine="4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CE47" w14:textId="77777777" w:rsidR="003713FF" w:rsidRPr="003713FF" w:rsidRDefault="003713FF" w:rsidP="00CA4F06">
            <w:pPr>
              <w:snapToGrid w:val="0"/>
              <w:spacing w:line="360" w:lineRule="auto"/>
              <w:ind w:left="0" w:hanging="95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741F3" w14:textId="77777777" w:rsidR="003713FF" w:rsidRPr="003713FF" w:rsidRDefault="003713FF" w:rsidP="00CA4F06">
            <w:pPr>
              <w:snapToGrid w:val="0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DE0A" w14:textId="77777777" w:rsidR="003713FF" w:rsidRPr="003713FF" w:rsidRDefault="003713FF" w:rsidP="00CA4F06">
            <w:pPr>
              <w:snapToGrid w:val="0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Дата</w:t>
            </w:r>
          </w:p>
        </w:tc>
      </w:tr>
      <w:tr w:rsidR="003713FF" w:rsidRPr="003713FF" w14:paraId="5D795515" w14:textId="77777777" w:rsidTr="00CA4F06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47DFC" w14:textId="7FB15575" w:rsidR="003713FF" w:rsidRPr="003713FF" w:rsidRDefault="00655984" w:rsidP="00CA4F06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эксплуатации средств и систем информационной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218BD" w14:textId="77777777" w:rsidR="003713FF" w:rsidRPr="003713FF" w:rsidRDefault="003713FF" w:rsidP="00CA4F0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15F5" w14:textId="7FF78356" w:rsidR="003713FF" w:rsidRPr="003713FF" w:rsidRDefault="003713FF" w:rsidP="00CA4F0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FEE5" w14:textId="77777777" w:rsidR="003713FF" w:rsidRPr="003713FF" w:rsidRDefault="003713FF" w:rsidP="00CA4F06">
            <w:pPr>
              <w:snapToGrid w:val="0"/>
              <w:ind w:left="0"/>
              <w:rPr>
                <w:sz w:val="24"/>
                <w:szCs w:val="24"/>
              </w:rPr>
            </w:pPr>
          </w:p>
        </w:tc>
      </w:tr>
    </w:tbl>
    <w:p w14:paraId="12C1E1D2" w14:textId="77777777" w:rsidR="003713FF" w:rsidRPr="003713FF" w:rsidRDefault="003713FF" w:rsidP="003713FF">
      <w:pPr>
        <w:ind w:left="0"/>
        <w:rPr>
          <w:sz w:val="24"/>
          <w:szCs w:val="24"/>
        </w:rPr>
      </w:pPr>
    </w:p>
    <w:p w14:paraId="3300EAF0" w14:textId="77777777" w:rsidR="003713FF" w:rsidRPr="003713FF" w:rsidRDefault="003713FF" w:rsidP="003713FF">
      <w:pPr>
        <w:ind w:left="0"/>
        <w:rPr>
          <w:sz w:val="24"/>
          <w:szCs w:val="24"/>
        </w:rPr>
      </w:pPr>
      <w:r w:rsidRPr="003713FF">
        <w:rPr>
          <w:sz w:val="24"/>
          <w:szCs w:val="24"/>
        </w:rPr>
        <w:t>Ответственный исполнитель:</w:t>
      </w: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1843"/>
        <w:gridCol w:w="2126"/>
        <w:gridCol w:w="1985"/>
      </w:tblGrid>
      <w:tr w:rsidR="003713FF" w:rsidRPr="003713FF" w14:paraId="6CF0F6BE" w14:textId="77777777" w:rsidTr="00CA4F06">
        <w:trPr>
          <w:trHeight w:val="280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D520" w14:textId="77777777" w:rsidR="003713FF" w:rsidRPr="003713FF" w:rsidRDefault="003713FF" w:rsidP="00CA4F06">
            <w:pPr>
              <w:snapToGrid w:val="0"/>
              <w:spacing w:line="360" w:lineRule="auto"/>
              <w:ind w:left="0" w:firstLine="4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0199" w14:textId="77777777" w:rsidR="003713FF" w:rsidRPr="003713FF" w:rsidRDefault="003713FF" w:rsidP="00CA4F06">
            <w:pPr>
              <w:snapToGrid w:val="0"/>
              <w:spacing w:line="360" w:lineRule="auto"/>
              <w:ind w:left="0" w:firstLine="4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FD4E" w14:textId="77777777" w:rsidR="003713FF" w:rsidRPr="003713FF" w:rsidRDefault="003713FF" w:rsidP="00CA4F06">
            <w:pPr>
              <w:snapToGrid w:val="0"/>
              <w:spacing w:line="360" w:lineRule="auto"/>
              <w:ind w:left="0" w:firstLine="4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986A" w14:textId="77777777" w:rsidR="003713FF" w:rsidRPr="003713FF" w:rsidRDefault="003713FF" w:rsidP="00CA4F06">
            <w:pPr>
              <w:snapToGrid w:val="0"/>
              <w:spacing w:line="360" w:lineRule="auto"/>
              <w:ind w:left="0" w:firstLine="4"/>
              <w:jc w:val="center"/>
              <w:rPr>
                <w:b/>
                <w:sz w:val="24"/>
                <w:szCs w:val="24"/>
              </w:rPr>
            </w:pPr>
            <w:r w:rsidRPr="003713FF">
              <w:rPr>
                <w:b/>
                <w:sz w:val="24"/>
                <w:szCs w:val="24"/>
              </w:rPr>
              <w:t>Дата</w:t>
            </w:r>
          </w:p>
        </w:tc>
      </w:tr>
      <w:tr w:rsidR="003713FF" w:rsidRPr="003713FF" w14:paraId="5B04EEB3" w14:textId="77777777" w:rsidTr="00CA4F06">
        <w:trPr>
          <w:trHeight w:val="488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C7DD" w14:textId="0290250D" w:rsidR="003713FF" w:rsidRPr="003713FF" w:rsidRDefault="00655984" w:rsidP="00CA4F06">
            <w:pPr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инженер по информационной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5868" w14:textId="77777777" w:rsidR="003713FF" w:rsidRPr="003713FF" w:rsidRDefault="003713FF" w:rsidP="00CA4F0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24FA5" w14:textId="55767AF8" w:rsidR="003713FF" w:rsidRPr="003713FF" w:rsidRDefault="003713FF" w:rsidP="00CA4F06">
            <w:pPr>
              <w:ind w:left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639D1" w14:textId="77777777" w:rsidR="003713FF" w:rsidRPr="003713FF" w:rsidRDefault="003713FF" w:rsidP="00CA4F06">
            <w:pPr>
              <w:ind w:left="0"/>
              <w:rPr>
                <w:sz w:val="24"/>
                <w:szCs w:val="24"/>
              </w:rPr>
            </w:pPr>
          </w:p>
        </w:tc>
      </w:tr>
    </w:tbl>
    <w:p w14:paraId="02EF4B0E" w14:textId="77777777" w:rsidR="001F25C9" w:rsidRPr="003713FF" w:rsidRDefault="001F25C9" w:rsidP="001F25C9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1F25C9" w:rsidRPr="0037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2637D" w14:textId="77777777" w:rsidR="00370C01" w:rsidRDefault="00370C01" w:rsidP="00ED4B57">
      <w:r>
        <w:separator/>
      </w:r>
    </w:p>
  </w:endnote>
  <w:endnote w:type="continuationSeparator" w:id="0">
    <w:p w14:paraId="103EBB19" w14:textId="77777777" w:rsidR="00370C01" w:rsidRDefault="00370C01" w:rsidP="00ED4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7123C" w14:textId="77777777" w:rsidR="00370C01" w:rsidRDefault="00370C01" w:rsidP="00ED4B57">
      <w:r>
        <w:separator/>
      </w:r>
    </w:p>
  </w:footnote>
  <w:footnote w:type="continuationSeparator" w:id="0">
    <w:p w14:paraId="5542B6F9" w14:textId="77777777" w:rsidR="00370C01" w:rsidRDefault="00370C01" w:rsidP="00ED4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34964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748A5"/>
    <w:multiLevelType w:val="multilevel"/>
    <w:tmpl w:val="70C46A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C0EB6"/>
    <w:multiLevelType w:val="multilevel"/>
    <w:tmpl w:val="FA8A0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1800"/>
      </w:pPr>
      <w:rPr>
        <w:rFonts w:hint="default"/>
      </w:rPr>
    </w:lvl>
  </w:abstractNum>
  <w:abstractNum w:abstractNumId="7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F318C"/>
    <w:multiLevelType w:val="hybridMultilevel"/>
    <w:tmpl w:val="E52E9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B34366"/>
    <w:multiLevelType w:val="multilevel"/>
    <w:tmpl w:val="E9E0B3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66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6F0A"/>
    <w:multiLevelType w:val="multilevel"/>
    <w:tmpl w:val="28827D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0"/>
  </w:num>
  <w:num w:numId="8">
    <w:abstractNumId w:val="9"/>
  </w:num>
  <w:num w:numId="9">
    <w:abstractNumId w:val="1"/>
  </w:num>
  <w:num w:numId="10">
    <w:abstractNumId w:val="13"/>
  </w:num>
  <w:num w:numId="11">
    <w:abstractNumId w:val="11"/>
  </w:num>
  <w:num w:numId="12">
    <w:abstractNumId w:val="3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D2B"/>
    <w:rsid w:val="00023DAF"/>
    <w:rsid w:val="00093565"/>
    <w:rsid w:val="00095678"/>
    <w:rsid w:val="000A0E17"/>
    <w:rsid w:val="000C1D9F"/>
    <w:rsid w:val="000F1FF6"/>
    <w:rsid w:val="00115FEC"/>
    <w:rsid w:val="00122D56"/>
    <w:rsid w:val="00146D36"/>
    <w:rsid w:val="0015018E"/>
    <w:rsid w:val="00177CD6"/>
    <w:rsid w:val="001E749C"/>
    <w:rsid w:val="001F25C9"/>
    <w:rsid w:val="002057C6"/>
    <w:rsid w:val="00273DC6"/>
    <w:rsid w:val="00274541"/>
    <w:rsid w:val="00290B95"/>
    <w:rsid w:val="0030264E"/>
    <w:rsid w:val="0033586F"/>
    <w:rsid w:val="00370C01"/>
    <w:rsid w:val="003713FF"/>
    <w:rsid w:val="00393216"/>
    <w:rsid w:val="003B468D"/>
    <w:rsid w:val="003E6004"/>
    <w:rsid w:val="00402B82"/>
    <w:rsid w:val="00454520"/>
    <w:rsid w:val="00466A16"/>
    <w:rsid w:val="00473306"/>
    <w:rsid w:val="0049023A"/>
    <w:rsid w:val="004973F7"/>
    <w:rsid w:val="004C37C5"/>
    <w:rsid w:val="004D03A1"/>
    <w:rsid w:val="004E3ADD"/>
    <w:rsid w:val="0056370A"/>
    <w:rsid w:val="005B588A"/>
    <w:rsid w:val="005F1E5C"/>
    <w:rsid w:val="0064359C"/>
    <w:rsid w:val="00645115"/>
    <w:rsid w:val="00655984"/>
    <w:rsid w:val="006671A0"/>
    <w:rsid w:val="00686F75"/>
    <w:rsid w:val="00702704"/>
    <w:rsid w:val="00741B94"/>
    <w:rsid w:val="007A71B3"/>
    <w:rsid w:val="007B06B3"/>
    <w:rsid w:val="00803948"/>
    <w:rsid w:val="00810DA5"/>
    <w:rsid w:val="00830DC7"/>
    <w:rsid w:val="00851F3A"/>
    <w:rsid w:val="00880CFB"/>
    <w:rsid w:val="008A391D"/>
    <w:rsid w:val="008B557C"/>
    <w:rsid w:val="008F0DC0"/>
    <w:rsid w:val="00937AD5"/>
    <w:rsid w:val="009454B6"/>
    <w:rsid w:val="0094637C"/>
    <w:rsid w:val="00947CA0"/>
    <w:rsid w:val="009748C3"/>
    <w:rsid w:val="009814B0"/>
    <w:rsid w:val="009D0D06"/>
    <w:rsid w:val="009D328E"/>
    <w:rsid w:val="009E36AF"/>
    <w:rsid w:val="00A02E58"/>
    <w:rsid w:val="00A051E8"/>
    <w:rsid w:val="00A323E2"/>
    <w:rsid w:val="00A46D6A"/>
    <w:rsid w:val="00A96F57"/>
    <w:rsid w:val="00AD585A"/>
    <w:rsid w:val="00B375E4"/>
    <w:rsid w:val="00BA57F8"/>
    <w:rsid w:val="00C12E37"/>
    <w:rsid w:val="00C62E57"/>
    <w:rsid w:val="00C75B37"/>
    <w:rsid w:val="00C8037B"/>
    <w:rsid w:val="00C93D29"/>
    <w:rsid w:val="00CA5FA2"/>
    <w:rsid w:val="00CB5247"/>
    <w:rsid w:val="00D04D2B"/>
    <w:rsid w:val="00D330E4"/>
    <w:rsid w:val="00D336C7"/>
    <w:rsid w:val="00D53572"/>
    <w:rsid w:val="00DA6BBE"/>
    <w:rsid w:val="00DF653D"/>
    <w:rsid w:val="00E030DF"/>
    <w:rsid w:val="00E12906"/>
    <w:rsid w:val="00E15937"/>
    <w:rsid w:val="00E47CAC"/>
    <w:rsid w:val="00E64F61"/>
    <w:rsid w:val="00EA2104"/>
    <w:rsid w:val="00ED4B57"/>
    <w:rsid w:val="00EF206E"/>
    <w:rsid w:val="00F13202"/>
    <w:rsid w:val="00F40E22"/>
    <w:rsid w:val="00F427A3"/>
    <w:rsid w:val="00F6552C"/>
    <w:rsid w:val="00F73734"/>
    <w:rsid w:val="00F76E03"/>
    <w:rsid w:val="00F94358"/>
    <w:rsid w:val="00FA014A"/>
    <w:rsid w:val="00FB0BA9"/>
    <w:rsid w:val="00FB677B"/>
    <w:rsid w:val="00FC0E98"/>
    <w:rsid w:val="00FC3A57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169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0E4"/>
    <w:pPr>
      <w:spacing w:after="0" w:line="240" w:lineRule="auto"/>
      <w:ind w:left="459" w:right="-108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1">
    <w:name w:val="heading 1"/>
    <w:aliases w:val="Заголовок 11,H1,Глава 1,Н1,1,h1,app heading 1,ITT t1,II+,I,H11,H12,H13,H14,H15,H16,H17,H18,H111,H121,H131,H141,H151,H161,H171,H19,H112,H122,H132,H142,H152,H162,H172,H181,H1111,H1211,H1311,H1411,H1511,H1611,H1711,H110,H113,H123,H133,H143,H153"/>
    <w:basedOn w:val="a"/>
    <w:next w:val="a"/>
    <w:link w:val="10"/>
    <w:qFormat/>
    <w:rsid w:val="001F25C9"/>
    <w:pPr>
      <w:keepNext/>
      <w:keepLines/>
      <w:numPr>
        <w:numId w:val="9"/>
      </w:numPr>
      <w:tabs>
        <w:tab w:val="clear" w:pos="360"/>
      </w:tabs>
      <w:spacing w:before="480" w:line="276" w:lineRule="auto"/>
      <w:ind w:left="0" w:right="0"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lang w:eastAsia="en-US"/>
    </w:rPr>
  </w:style>
  <w:style w:type="paragraph" w:styleId="2">
    <w:name w:val="heading 2"/>
    <w:aliases w:val="Раздел 2,H2,h2,Indented Heading,H21,H22,Indented Heading1,Indented Heading2,Indented Heading3,Indented Heading4,H23,H211,H221,Indented Heading5,Indented Heading6,Indented Heading7,H24,H212,H222,Indented Heading8,H25,H213,H223,Fab-2,PIM2,l2"/>
    <w:basedOn w:val="a"/>
    <w:next w:val="a"/>
    <w:link w:val="20"/>
    <w:unhideWhenUsed/>
    <w:qFormat/>
    <w:rsid w:val="001F25C9"/>
    <w:pPr>
      <w:keepNext/>
      <w:keepLines/>
      <w:numPr>
        <w:ilvl w:val="1"/>
        <w:numId w:val="9"/>
      </w:numPr>
      <w:spacing w:before="200"/>
      <w:ind w:left="0" w:right="0" w:firstLine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styleId="3">
    <w:name w:val="heading 3"/>
    <w:aliases w:val="H3,OT Hdg 3,h3,l3,level3,3,summit,Kop 3V,Prophead 3,Titre 31,t3.T3,CT,ttt,Section,t3,Heading 3 - old,header 5,Headline3,Level 3 Head,OdsKap3,OdsKap3Überschrift,level 3 heading"/>
    <w:basedOn w:val="a"/>
    <w:next w:val="a"/>
    <w:link w:val="30"/>
    <w:qFormat/>
    <w:rsid w:val="001F25C9"/>
    <w:pPr>
      <w:keepNext/>
      <w:keepLines/>
      <w:numPr>
        <w:ilvl w:val="2"/>
        <w:numId w:val="9"/>
      </w:numPr>
      <w:spacing w:before="40" w:line="276" w:lineRule="auto"/>
      <w:ind w:left="720" w:right="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1F25C9"/>
    <w:pPr>
      <w:keepNext/>
      <w:keepLines/>
      <w:numPr>
        <w:ilvl w:val="3"/>
        <w:numId w:val="9"/>
      </w:numPr>
      <w:spacing w:before="40" w:line="276" w:lineRule="auto"/>
      <w:ind w:left="864" w:right="0" w:hanging="144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aliases w:val="H5,PIM 5,Heading5,5,H5-Heading 5,h5,l5,heading5"/>
    <w:basedOn w:val="a"/>
    <w:next w:val="a"/>
    <w:link w:val="50"/>
    <w:qFormat/>
    <w:rsid w:val="001F25C9"/>
    <w:pPr>
      <w:keepNext/>
      <w:keepLines/>
      <w:numPr>
        <w:ilvl w:val="4"/>
        <w:numId w:val="9"/>
      </w:numPr>
      <w:spacing w:before="40" w:line="276" w:lineRule="auto"/>
      <w:ind w:left="1008" w:right="0" w:hanging="432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1F25C9"/>
    <w:pPr>
      <w:keepNext/>
      <w:keepLines/>
      <w:numPr>
        <w:ilvl w:val="5"/>
        <w:numId w:val="9"/>
      </w:numPr>
      <w:spacing w:before="40" w:line="276" w:lineRule="auto"/>
      <w:ind w:left="1152" w:right="0" w:hanging="432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1F25C9"/>
    <w:pPr>
      <w:keepNext/>
      <w:keepLines/>
      <w:numPr>
        <w:ilvl w:val="6"/>
        <w:numId w:val="9"/>
      </w:numPr>
      <w:spacing w:before="40" w:line="276" w:lineRule="auto"/>
      <w:ind w:left="1296" w:right="0" w:hanging="288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1F25C9"/>
    <w:pPr>
      <w:keepNext/>
      <w:keepLines/>
      <w:numPr>
        <w:ilvl w:val="7"/>
        <w:numId w:val="9"/>
      </w:numPr>
      <w:spacing w:before="40" w:line="276" w:lineRule="auto"/>
      <w:ind w:left="1440" w:right="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1F25C9"/>
    <w:pPr>
      <w:keepNext/>
      <w:keepLines/>
      <w:numPr>
        <w:ilvl w:val="8"/>
        <w:numId w:val="9"/>
      </w:numPr>
      <w:spacing w:before="40" w:line="276" w:lineRule="auto"/>
      <w:ind w:left="1584" w:right="0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,SL_Абзац списка,Table-Normal,RSHB_Table-Normal"/>
    <w:basedOn w:val="a"/>
    <w:link w:val="a4"/>
    <w:uiPriority w:val="34"/>
    <w:qFormat/>
    <w:rsid w:val="00D330E4"/>
    <w:pPr>
      <w:spacing w:after="200" w:line="276" w:lineRule="auto"/>
      <w:ind w:left="720" w:right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56370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аголовок 11 Знак,H1 Знак,Глава 1 Знак,Н1 Знак,1 Знак,h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1F25C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aliases w:val="Раздел 2 Знак,H2 Знак,h2 Знак,Indented Heading Знак,H21 Знак,H22 Знак,Indented Heading1 Знак,Indented Heading2 Знак,Indented Heading3 Знак,Indented Heading4 Знак,H23 Знак,H211 Знак,H221 Знак,Indented Heading5 Знак,Indented Heading6 Знак"/>
    <w:basedOn w:val="a0"/>
    <w:link w:val="2"/>
    <w:rsid w:val="001F25C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aliases w:val="H3 Знак,OT Hdg 3 Знак,h3 Знак,l3 Знак,level3 Знак,3 Знак,summit Знак,Kop 3V Знак,Prophead 3 Знак,Titre 31 Знак,t3.T3 Знак,CT Знак,ttt Знак,Section Знак,t3 Знак,Heading 3 - old Знак,header 5 Знак,Headline3 Знак,Level 3 Head Знак"/>
    <w:basedOn w:val="a0"/>
    <w:link w:val="3"/>
    <w:rsid w:val="001F25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1F25C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aliases w:val="H5 Знак,PIM 5 Знак,Heading5 Знак,5 Знак,H5-Heading 5 Знак,h5 Знак,l5 Знак,heading5 Знак"/>
    <w:basedOn w:val="a0"/>
    <w:link w:val="5"/>
    <w:rsid w:val="001F25C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1F25C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rsid w:val="001F25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rsid w:val="001F25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1F25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a2"/>
    <w:uiPriority w:val="99"/>
    <w:semiHidden/>
    <w:unhideWhenUsed/>
    <w:rsid w:val="001F25C9"/>
    <w:pPr>
      <w:numPr>
        <w:numId w:val="9"/>
      </w:numPr>
    </w:p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locked/>
    <w:rsid w:val="001F25C9"/>
  </w:style>
  <w:style w:type="paragraph" w:styleId="a6">
    <w:name w:val="header"/>
    <w:basedOn w:val="a"/>
    <w:link w:val="a7"/>
    <w:uiPriority w:val="99"/>
    <w:unhideWhenUsed/>
    <w:rsid w:val="00ED4B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D4B5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D4B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4B5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D0D0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D0D06"/>
    <w:rPr>
      <w:rFonts w:ascii="Segoe UI" w:eastAsiaTheme="minorEastAsia" w:hAnsi="Segoe UI" w:cs="Segoe UI"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A323E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323E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323E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323E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323E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1">
    <w:name w:val="Title"/>
    <w:aliases w:val="Заголовок таблицы"/>
    <w:basedOn w:val="a"/>
    <w:link w:val="af2"/>
    <w:uiPriority w:val="99"/>
    <w:qFormat/>
    <w:rsid w:val="0049023A"/>
    <w:pPr>
      <w:spacing w:before="240" w:after="60"/>
      <w:ind w:left="0" w:right="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2">
    <w:name w:val="Заголовок Знак"/>
    <w:aliases w:val="Заголовок таблицы Знак"/>
    <w:basedOn w:val="a0"/>
    <w:link w:val="af1"/>
    <w:uiPriority w:val="99"/>
    <w:rsid w:val="0049023A"/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B2C7F-3EEA-4BAE-BCF9-59677896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4831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2024-03-01T12:28:00Z</dcterms:created>
  <dcterms:modified xsi:type="dcterms:W3CDTF">2024-03-01T12:28:00Z</dcterms:modified>
</cp:coreProperties>
</file>